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3B34" w14:textId="1AD61EDC" w:rsidR="00155B3E" w:rsidRPr="00E60890" w:rsidRDefault="00155B3E" w:rsidP="00155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890">
        <w:rPr>
          <w:rFonts w:ascii="Times New Roman" w:hAnsi="Times New Roman" w:cs="Times New Roman"/>
          <w:sz w:val="24"/>
          <w:szCs w:val="24"/>
        </w:rPr>
        <w:t>Hlava VI: Reprezentácia utrpenia v kontexte viery</w:t>
      </w:r>
    </w:p>
    <w:p w14:paraId="357F48A4" w14:textId="725BED67" w:rsidR="00155B3E" w:rsidRPr="00E60890" w:rsidRDefault="00155B3E" w:rsidP="00B03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890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bol umelcom, ktorý sa narodil anglickým rodičom v Írsku v roku 1909. </w:t>
      </w:r>
      <w:r w:rsidR="00C611CA" w:rsidRPr="00E60890">
        <w:rPr>
          <w:rFonts w:ascii="Times New Roman" w:hAnsi="Times New Roman" w:cs="Times New Roman"/>
          <w:sz w:val="24"/>
          <w:szCs w:val="24"/>
        </w:rPr>
        <w:t xml:space="preserve">Keďže v Írsku prebiehali boje medzi katolíkmi a protestantmi, bolo jeho detstvo ako Angličan a protestant poznačené segregáciou a napätím nakoľko bol vychovávaný v období </w:t>
      </w:r>
      <w:proofErr w:type="spellStart"/>
      <w:r w:rsidR="00C611CA" w:rsidRPr="00E60890">
        <w:rPr>
          <w:rFonts w:ascii="Times New Roman" w:hAnsi="Times New Roman" w:cs="Times New Roman"/>
          <w:sz w:val="24"/>
          <w:szCs w:val="24"/>
        </w:rPr>
        <w:t>Sinn</w:t>
      </w:r>
      <w:proofErr w:type="spellEnd"/>
      <w:r w:rsidR="00C611CA" w:rsidRPr="00E6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1CA" w:rsidRPr="00E60890">
        <w:rPr>
          <w:rFonts w:ascii="Times New Roman" w:hAnsi="Times New Roman" w:cs="Times New Roman"/>
          <w:sz w:val="24"/>
          <w:szCs w:val="24"/>
        </w:rPr>
        <w:t>F</w:t>
      </w:r>
      <w:r w:rsidR="00B67E8E">
        <w:rPr>
          <w:rFonts w:ascii="Times New Roman" w:hAnsi="Times New Roman" w:cs="Times New Roman"/>
          <w:sz w:val="24"/>
          <w:szCs w:val="24"/>
        </w:rPr>
        <w:t>é</w:t>
      </w:r>
      <w:r w:rsidR="00C611CA" w:rsidRPr="00E6089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611CA" w:rsidRPr="00E60890">
        <w:rPr>
          <w:rFonts w:ascii="Times New Roman" w:hAnsi="Times New Roman" w:cs="Times New Roman"/>
          <w:sz w:val="24"/>
          <w:szCs w:val="24"/>
        </w:rPr>
        <w:t xml:space="preserve"> hnutia. </w:t>
      </w:r>
      <w:r w:rsidR="00692F55" w:rsidRPr="00E60890">
        <w:rPr>
          <w:rFonts w:ascii="Times New Roman" w:hAnsi="Times New Roman" w:cs="Times New Roman"/>
          <w:sz w:val="24"/>
          <w:szCs w:val="24"/>
        </w:rPr>
        <w:t xml:space="preserve">Jeho otec bol tréner koní, žili na prašnej farme a k tomu bol </w:t>
      </w:r>
      <w:proofErr w:type="spellStart"/>
      <w:r w:rsidR="00692F55" w:rsidRPr="00E60890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="00692F55" w:rsidRPr="00E60890">
        <w:rPr>
          <w:rFonts w:ascii="Times New Roman" w:hAnsi="Times New Roman" w:cs="Times New Roman"/>
          <w:sz w:val="24"/>
          <w:szCs w:val="24"/>
        </w:rPr>
        <w:t xml:space="preserve"> od dieťaťa astmatik. </w:t>
      </w:r>
      <w:r w:rsidR="00EA276E" w:rsidRPr="00E60890">
        <w:rPr>
          <w:rFonts w:ascii="Times New Roman" w:hAnsi="Times New Roman" w:cs="Times New Roman"/>
          <w:sz w:val="24"/>
          <w:szCs w:val="24"/>
        </w:rPr>
        <w:t xml:space="preserve">Po niekoľkých incidentoch, kde bol rodičmi pristihnutý v matkinom spodnom </w:t>
      </w:r>
      <w:proofErr w:type="spellStart"/>
      <w:r w:rsidR="00EA276E" w:rsidRPr="00E60890">
        <w:rPr>
          <w:rFonts w:ascii="Times New Roman" w:hAnsi="Times New Roman" w:cs="Times New Roman"/>
          <w:sz w:val="24"/>
          <w:szCs w:val="24"/>
        </w:rPr>
        <w:t>prádle</w:t>
      </w:r>
      <w:proofErr w:type="spellEnd"/>
      <w:r w:rsidR="00EA276E" w:rsidRPr="00E60890">
        <w:rPr>
          <w:rFonts w:ascii="Times New Roman" w:hAnsi="Times New Roman" w:cs="Times New Roman"/>
          <w:sz w:val="24"/>
          <w:szCs w:val="24"/>
        </w:rPr>
        <w:t>, bol otcom vyhostený z domu a šiel žiť k jeho starej mame. Po tomto pobyte šiel k známemu jeho rodičov, ktorý jeho homosexualitu podporoval</w:t>
      </w:r>
      <w:r w:rsidR="00C43D9E" w:rsidRPr="00E60890">
        <w:rPr>
          <w:rFonts w:ascii="Times New Roman" w:hAnsi="Times New Roman" w:cs="Times New Roman"/>
          <w:sz w:val="24"/>
          <w:szCs w:val="24"/>
        </w:rPr>
        <w:t xml:space="preserve"> a kvôli tomu bol schopný žiť konečne voľne a neskrývať svoje ja. </w:t>
      </w:r>
      <w:r w:rsidR="00692F55" w:rsidRPr="00E60890">
        <w:rPr>
          <w:rFonts w:ascii="Times New Roman" w:hAnsi="Times New Roman" w:cs="Times New Roman"/>
          <w:sz w:val="24"/>
          <w:szCs w:val="24"/>
        </w:rPr>
        <w:t xml:space="preserve">Na začiatku svojej kariéry sa venoval interiérovému dizajnu, čo ale počas svojich najslávnejších chvíľ pred verejnosťou skrýval. </w:t>
      </w:r>
    </w:p>
    <w:p w14:paraId="7C55AE65" w14:textId="0FE2C551" w:rsidR="00B0323D" w:rsidRPr="00E60890" w:rsidRDefault="00B0323D" w:rsidP="00155B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890">
        <w:rPr>
          <w:rFonts w:ascii="Times New Roman" w:hAnsi="Times New Roman" w:cs="Times New Roman"/>
          <w:sz w:val="24"/>
          <w:szCs w:val="24"/>
        </w:rPr>
        <w:t xml:space="preserve">V mnohých diskusiách týkajúcich sa jeho prác sa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otvorene stavia proti viere, konkrétne voči kresťanstvu. V týchto vyjadreniach </w:t>
      </w:r>
      <w:r w:rsidR="00001075" w:rsidRPr="00E60890">
        <w:rPr>
          <w:rFonts w:ascii="Times New Roman" w:hAnsi="Times New Roman" w:cs="Times New Roman"/>
          <w:sz w:val="24"/>
          <w:szCs w:val="24"/>
        </w:rPr>
        <w:t xml:space="preserve">opisuje vplyv cirkvi, ako spôsob zľahčovania utrpenia tým, že ho urobí účelným pre správny kresťanský život.  </w:t>
      </w:r>
      <w:r w:rsidR="008F2A69" w:rsidRPr="00E60890">
        <w:rPr>
          <w:rFonts w:ascii="Times New Roman" w:hAnsi="Times New Roman" w:cs="Times New Roman"/>
          <w:sz w:val="24"/>
          <w:szCs w:val="24"/>
        </w:rPr>
        <w:t>Aj napriek jeho výro</w:t>
      </w:r>
      <w:r w:rsidR="00B37964" w:rsidRPr="00E60890">
        <w:rPr>
          <w:rFonts w:ascii="Times New Roman" w:hAnsi="Times New Roman" w:cs="Times New Roman"/>
          <w:sz w:val="24"/>
          <w:szCs w:val="24"/>
        </w:rPr>
        <w:t>kom ako napríklad ´viera je fantázia´, ´náboženstvo je spôsob disciplinovania ľudí´ alebo ´vlády používajú náboženstvo na ovládanie ľudí´</w:t>
      </w:r>
      <w:r w:rsidR="00B0633E" w:rsidRPr="00E60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33E" w:rsidRPr="00E60890">
        <w:rPr>
          <w:rFonts w:ascii="Times New Roman" w:hAnsi="Times New Roman" w:cs="Times New Roman"/>
          <w:sz w:val="24"/>
          <w:szCs w:val="24"/>
        </w:rPr>
        <w:t>Bacona</w:t>
      </w:r>
      <w:proofErr w:type="spellEnd"/>
      <w:r w:rsidR="00B0633E" w:rsidRPr="00E60890">
        <w:rPr>
          <w:rFonts w:ascii="Times New Roman" w:hAnsi="Times New Roman" w:cs="Times New Roman"/>
          <w:sz w:val="24"/>
          <w:szCs w:val="24"/>
        </w:rPr>
        <w:t xml:space="preserve"> intenzívne priťahovali symboly kresťanských tradícií a obzvlášť motív pápeža a ukrižovania. </w:t>
      </w:r>
      <w:r w:rsidR="007A230E" w:rsidRPr="00E60890">
        <w:rPr>
          <w:rFonts w:ascii="Times New Roman" w:hAnsi="Times New Roman" w:cs="Times New Roman"/>
          <w:sz w:val="24"/>
          <w:szCs w:val="24"/>
        </w:rPr>
        <w:t xml:space="preserve">Pri svojich štúdiách hláv s pápežským námetom sa vyhradzoval voči myšlienke pápežských portrétov, ktoré slúžili ako médium, vďaka ktorému boli pápeži zvečnení a v podstate ´vysvätení´ na úroveň nesmrteľnej figúry. Svojimi interpretáciami vyjadril diametrálne opačnú myšlienku a to myšlienku smrti a prchavosti života. </w:t>
      </w:r>
      <w:r w:rsidR="000A0F95" w:rsidRPr="00E60890">
        <w:rPr>
          <w:rFonts w:ascii="Times New Roman" w:hAnsi="Times New Roman" w:cs="Times New Roman"/>
          <w:sz w:val="24"/>
          <w:szCs w:val="24"/>
        </w:rPr>
        <w:t xml:space="preserve">V týchto prácach pracuje s postavou pápeža nie ako s bytosťou, ktorá je nesmrteľná a svojím postavením si vyslúžila miesto v raji ale ako s fyzickou schránkou, ktorá sa bolestiam, utrpeniu a následnému vyhasnutiu života nevyhne. </w:t>
      </w:r>
      <w:proofErr w:type="spellStart"/>
      <w:r w:rsidR="00155B3E" w:rsidRPr="00E60890">
        <w:rPr>
          <w:rFonts w:ascii="Times New Roman" w:hAnsi="Times New Roman" w:cs="Times New Roman"/>
          <w:sz w:val="24"/>
          <w:szCs w:val="24"/>
        </w:rPr>
        <w:t>Baconove</w:t>
      </w:r>
      <w:proofErr w:type="spellEnd"/>
      <w:r w:rsidR="00155B3E" w:rsidRPr="00E60890">
        <w:rPr>
          <w:rFonts w:ascii="Times New Roman" w:hAnsi="Times New Roman" w:cs="Times New Roman"/>
          <w:sz w:val="24"/>
          <w:szCs w:val="24"/>
        </w:rPr>
        <w:t xml:space="preserve"> portréty hláv predstavujú prelom v portrétovaní, svoje subjekty tu nevyobrazuje ako postavy podliehajúce pozorovaniu umelca ale zachytáva rozklad bytia pred divákovými očami</w:t>
      </w:r>
      <w:r w:rsidR="00E608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60890">
        <w:rPr>
          <w:rFonts w:ascii="Times New Roman" w:hAnsi="Times New Roman" w:cs="Times New Roman"/>
          <w:sz w:val="24"/>
          <w:szCs w:val="24"/>
        </w:rPr>
        <w:t>A</w:t>
      </w:r>
      <w:r w:rsidR="00F71714">
        <w:rPr>
          <w:rFonts w:ascii="Times New Roman" w:hAnsi="Times New Roman" w:cs="Times New Roman"/>
          <w:sz w:val="24"/>
          <w:szCs w:val="24"/>
        </w:rPr>
        <w:t>rya</w:t>
      </w:r>
      <w:proofErr w:type="spellEnd"/>
      <w:r w:rsidR="00F71714">
        <w:rPr>
          <w:rFonts w:ascii="Times New Roman" w:hAnsi="Times New Roman" w:cs="Times New Roman"/>
          <w:sz w:val="24"/>
          <w:szCs w:val="24"/>
        </w:rPr>
        <w:t xml:space="preserve"> </w:t>
      </w:r>
      <w:r w:rsidR="00E60890">
        <w:rPr>
          <w:rFonts w:ascii="Times New Roman" w:hAnsi="Times New Roman" w:cs="Times New Roman"/>
          <w:sz w:val="24"/>
          <w:szCs w:val="24"/>
        </w:rPr>
        <w:t>2009</w:t>
      </w:r>
      <w:r w:rsidR="00F71714">
        <w:rPr>
          <w:rFonts w:ascii="Times New Roman" w:hAnsi="Times New Roman" w:cs="Times New Roman"/>
          <w:sz w:val="24"/>
          <w:szCs w:val="24"/>
        </w:rPr>
        <w:t>;Arya 2011</w:t>
      </w:r>
      <w:r w:rsidR="00E60890">
        <w:rPr>
          <w:rFonts w:ascii="Times New Roman" w:hAnsi="Times New Roman" w:cs="Times New Roman"/>
          <w:sz w:val="24"/>
          <w:szCs w:val="24"/>
        </w:rPr>
        <w:t>)</w:t>
      </w:r>
      <w:r w:rsidR="00155B3E" w:rsidRPr="00E60890">
        <w:rPr>
          <w:rFonts w:ascii="Times New Roman" w:hAnsi="Times New Roman" w:cs="Times New Roman"/>
          <w:sz w:val="24"/>
          <w:szCs w:val="24"/>
        </w:rPr>
        <w:t>.</w:t>
      </w:r>
    </w:p>
    <w:p w14:paraId="465CA73F" w14:textId="59872B88" w:rsidR="00155B3E" w:rsidRPr="00E60890" w:rsidRDefault="002D68B4" w:rsidP="00D361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890">
        <w:rPr>
          <w:rFonts w:ascii="Times New Roman" w:hAnsi="Times New Roman" w:cs="Times New Roman"/>
          <w:sz w:val="24"/>
          <w:szCs w:val="24"/>
        </w:rPr>
        <w:t xml:space="preserve">V diele </w:t>
      </w:r>
      <w:r w:rsidRPr="00B03EAF">
        <w:rPr>
          <w:rFonts w:ascii="Times New Roman" w:hAnsi="Times New Roman" w:cs="Times New Roman"/>
          <w:i/>
          <w:iCs/>
          <w:sz w:val="24"/>
          <w:szCs w:val="24"/>
        </w:rPr>
        <w:t>Hlava VI</w:t>
      </w:r>
      <w:r w:rsidRPr="00E60890">
        <w:rPr>
          <w:rFonts w:ascii="Times New Roman" w:hAnsi="Times New Roman" w:cs="Times New Roman"/>
          <w:sz w:val="24"/>
          <w:szCs w:val="24"/>
        </w:rPr>
        <w:t xml:space="preserve"> vyobrazil postavu založenú na námete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Velázquezovho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Portrétu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Innocenta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X. Vidíme tu sediacu postavu v priesvitnej </w:t>
      </w:r>
      <w:r w:rsidR="00C65ACD" w:rsidRPr="00E60890">
        <w:rPr>
          <w:rFonts w:ascii="Times New Roman" w:hAnsi="Times New Roman" w:cs="Times New Roman"/>
          <w:sz w:val="24"/>
          <w:szCs w:val="24"/>
        </w:rPr>
        <w:t xml:space="preserve">sklenenej klietke. Na tejto klietke visí povraz nachádzajúci sa priamo nad tvárou postavy, ktorý by sme mohli identifikovať ako svetelný vypínač, ktorý sa stal v jeho ďalších prácach častou súčasťou kompozícií. Postava je </w:t>
      </w:r>
      <w:r w:rsidRPr="00E60890">
        <w:rPr>
          <w:rFonts w:ascii="Times New Roman" w:hAnsi="Times New Roman" w:cs="Times New Roman"/>
          <w:sz w:val="24"/>
          <w:szCs w:val="24"/>
        </w:rPr>
        <w:t>oblečen</w:t>
      </w:r>
      <w:r w:rsidR="00C65ACD" w:rsidRPr="00E60890">
        <w:rPr>
          <w:rFonts w:ascii="Times New Roman" w:hAnsi="Times New Roman" w:cs="Times New Roman"/>
          <w:sz w:val="24"/>
          <w:szCs w:val="24"/>
        </w:rPr>
        <w:t>á</w:t>
      </w:r>
      <w:r w:rsidRPr="00E60890">
        <w:rPr>
          <w:rFonts w:ascii="Times New Roman" w:hAnsi="Times New Roman" w:cs="Times New Roman"/>
          <w:sz w:val="24"/>
          <w:szCs w:val="24"/>
        </w:rPr>
        <w:t xml:space="preserve"> v pápežskom purpurovom šate s bielym golierom </w:t>
      </w:r>
      <w:r w:rsidR="00C65ACD" w:rsidRPr="00E60890">
        <w:rPr>
          <w:rFonts w:ascii="Times New Roman" w:hAnsi="Times New Roman" w:cs="Times New Roman"/>
          <w:sz w:val="24"/>
          <w:szCs w:val="24"/>
        </w:rPr>
        <w:t xml:space="preserve">a je </w:t>
      </w:r>
      <w:r w:rsidRPr="00E60890">
        <w:rPr>
          <w:rFonts w:ascii="Times New Roman" w:hAnsi="Times New Roman" w:cs="Times New Roman"/>
          <w:sz w:val="24"/>
          <w:szCs w:val="24"/>
        </w:rPr>
        <w:t>vyobrazen</w:t>
      </w:r>
      <w:r w:rsidR="00C65ACD" w:rsidRPr="00E60890">
        <w:rPr>
          <w:rFonts w:ascii="Times New Roman" w:hAnsi="Times New Roman" w:cs="Times New Roman"/>
          <w:sz w:val="24"/>
          <w:szCs w:val="24"/>
        </w:rPr>
        <w:t>á</w:t>
      </w:r>
      <w:r w:rsidRPr="00E60890">
        <w:rPr>
          <w:rFonts w:ascii="Times New Roman" w:hAnsi="Times New Roman" w:cs="Times New Roman"/>
          <w:sz w:val="24"/>
          <w:szCs w:val="24"/>
        </w:rPr>
        <w:t xml:space="preserve"> v momente agonického kriku.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tu ako v mnohých svojich portrétoch hláv vyobrazil len spodnú časť tváre, čím </w:t>
      </w:r>
      <w:r w:rsidR="00C65ACD" w:rsidRPr="00E60890">
        <w:rPr>
          <w:rFonts w:ascii="Times New Roman" w:hAnsi="Times New Roman" w:cs="Times New Roman"/>
          <w:sz w:val="24"/>
          <w:szCs w:val="24"/>
        </w:rPr>
        <w:t xml:space="preserve">sa mu podarilo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depersonalizova</w:t>
      </w:r>
      <w:r w:rsidR="00C65ACD" w:rsidRPr="00E60890">
        <w:rPr>
          <w:rFonts w:ascii="Times New Roman" w:hAnsi="Times New Roman" w:cs="Times New Roman"/>
          <w:sz w:val="24"/>
          <w:szCs w:val="24"/>
        </w:rPr>
        <w:t>ť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postavu pápeža a svojím vyobrazením zosobnil pocit agónie a</w:t>
      </w:r>
      <w:r w:rsidR="00C65ACD" w:rsidRPr="00E60890">
        <w:rPr>
          <w:rFonts w:ascii="Times New Roman" w:hAnsi="Times New Roman" w:cs="Times New Roman"/>
          <w:sz w:val="24"/>
          <w:szCs w:val="24"/>
        </w:rPr>
        <w:t> </w:t>
      </w:r>
      <w:r w:rsidRPr="00E60890">
        <w:rPr>
          <w:rFonts w:ascii="Times New Roman" w:hAnsi="Times New Roman" w:cs="Times New Roman"/>
          <w:sz w:val="24"/>
          <w:szCs w:val="24"/>
        </w:rPr>
        <w:t>úzkosti</w:t>
      </w:r>
      <w:r w:rsidR="00C65ACD" w:rsidRPr="00E60890">
        <w:rPr>
          <w:rFonts w:ascii="Times New Roman" w:hAnsi="Times New Roman" w:cs="Times New Roman"/>
          <w:sz w:val="24"/>
          <w:szCs w:val="24"/>
        </w:rPr>
        <w:t>. Tento námet sa nachádza na hnedom pozadí s expresívnymi ťahmi čiernej farby so stopami žltej</w:t>
      </w:r>
      <w:r w:rsidR="00BB78DD">
        <w:rPr>
          <w:rFonts w:ascii="Times New Roman" w:hAnsi="Times New Roman" w:cs="Times New Roman"/>
          <w:sz w:val="24"/>
          <w:szCs w:val="24"/>
        </w:rPr>
        <w:t>(Daniels 2009)</w:t>
      </w:r>
      <w:r w:rsidR="00D361CB" w:rsidRPr="00E60890">
        <w:rPr>
          <w:rFonts w:ascii="Times New Roman" w:hAnsi="Times New Roman" w:cs="Times New Roman"/>
          <w:sz w:val="24"/>
          <w:szCs w:val="24"/>
        </w:rPr>
        <w:t>.</w:t>
      </w:r>
      <w:r w:rsidR="00C65ACD" w:rsidRPr="00E60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450F1" w14:textId="00B5642B" w:rsidR="00262F8A" w:rsidRPr="00E60890" w:rsidRDefault="00262F8A" w:rsidP="00262F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890">
        <w:rPr>
          <w:rFonts w:ascii="Times New Roman" w:hAnsi="Times New Roman" w:cs="Times New Roman"/>
          <w:sz w:val="24"/>
          <w:szCs w:val="24"/>
        </w:rPr>
        <w:t xml:space="preserve">Vyššie spomenuté momenty z jeho života, sa podľa mňa veľmi intenzívne zrkadlia v jeho sérii hláv. V diele </w:t>
      </w:r>
      <w:r w:rsidRPr="00B03EAF">
        <w:rPr>
          <w:rFonts w:ascii="Times New Roman" w:hAnsi="Times New Roman" w:cs="Times New Roman"/>
          <w:i/>
          <w:iCs/>
          <w:sz w:val="24"/>
          <w:szCs w:val="24"/>
        </w:rPr>
        <w:t>Hlava VI</w:t>
      </w:r>
      <w:r w:rsidRPr="00E60890">
        <w:rPr>
          <w:rFonts w:ascii="Times New Roman" w:hAnsi="Times New Roman" w:cs="Times New Roman"/>
          <w:sz w:val="24"/>
          <w:szCs w:val="24"/>
        </w:rPr>
        <w:t xml:space="preserve"> pozorujeme aspekty jeho života po ich pretransformovaní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Baconovým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cynickým štetcom na plátne. Jeho roky strávené v prachu s astmatickými problémami vidíme vo vákuu, do ktorého svoje postavy v utrpení zasadzuje</w:t>
      </w:r>
      <w:r w:rsidR="00F717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1714">
        <w:rPr>
          <w:rFonts w:ascii="Times New Roman" w:hAnsi="Times New Roman" w:cs="Times New Roman"/>
          <w:sz w:val="24"/>
          <w:szCs w:val="24"/>
        </w:rPr>
        <w:t>Schwenger</w:t>
      </w:r>
      <w:proofErr w:type="spellEnd"/>
      <w:r w:rsidR="00F71714">
        <w:rPr>
          <w:rFonts w:ascii="Times New Roman" w:hAnsi="Times New Roman" w:cs="Times New Roman"/>
          <w:sz w:val="24"/>
          <w:szCs w:val="24"/>
        </w:rPr>
        <w:t xml:space="preserve"> 2014)</w:t>
      </w:r>
      <w:r w:rsidRPr="00E60890">
        <w:rPr>
          <w:rFonts w:ascii="Times New Roman" w:hAnsi="Times New Roman" w:cs="Times New Roman"/>
          <w:sz w:val="24"/>
          <w:szCs w:val="24"/>
        </w:rPr>
        <w:t>. Obdobie vnímania náboženských problémov v krajine, kde vyrastal</w:t>
      </w:r>
      <w:r w:rsidR="00B67E8E">
        <w:rPr>
          <w:rFonts w:ascii="Times New Roman" w:hAnsi="Times New Roman" w:cs="Times New Roman"/>
          <w:sz w:val="24"/>
          <w:szCs w:val="24"/>
        </w:rPr>
        <w:t>,</w:t>
      </w:r>
      <w:r w:rsidRPr="00E60890">
        <w:rPr>
          <w:rFonts w:ascii="Times New Roman" w:hAnsi="Times New Roman" w:cs="Times New Roman"/>
          <w:sz w:val="24"/>
          <w:szCs w:val="24"/>
        </w:rPr>
        <w:t xml:space="preserve"> vo svojom obraze reprezentuje démonizovaním hlavy cirkvi, ktorá namiesto toho aby odpočívala vo večnosti, ako tomu bolo pri starších pápežských portrétoch, v 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Baconovej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vízii nekonečne trpí vo vákuu</w:t>
      </w:r>
      <w:r w:rsidR="00467E9D" w:rsidRPr="00E60890">
        <w:rPr>
          <w:rFonts w:ascii="Times New Roman" w:hAnsi="Times New Roman" w:cs="Times New Roman"/>
          <w:sz w:val="24"/>
          <w:szCs w:val="24"/>
        </w:rPr>
        <w:t xml:space="preserve"> sklenenej klietky</w:t>
      </w:r>
      <w:r w:rsidR="00F71714">
        <w:rPr>
          <w:rFonts w:ascii="Times New Roman" w:hAnsi="Times New Roman" w:cs="Times New Roman"/>
          <w:sz w:val="24"/>
          <w:szCs w:val="24"/>
        </w:rPr>
        <w:t xml:space="preserve">. </w:t>
      </w:r>
      <w:r w:rsidRPr="00E60890">
        <w:rPr>
          <w:rFonts w:ascii="Times New Roman" w:hAnsi="Times New Roman" w:cs="Times New Roman"/>
          <w:sz w:val="24"/>
          <w:szCs w:val="24"/>
        </w:rPr>
        <w:t xml:space="preserve">Na tento pápežský námet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naväzuje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aj otázka homofóbie, ktorá mala miesto</w:t>
      </w:r>
      <w:r w:rsidR="00467E9D" w:rsidRPr="00E60890">
        <w:rPr>
          <w:rFonts w:ascii="Times New Roman" w:hAnsi="Times New Roman" w:cs="Times New Roman"/>
          <w:sz w:val="24"/>
          <w:szCs w:val="24"/>
        </w:rPr>
        <w:t xml:space="preserve"> ako v cirkvi tak</w:t>
      </w:r>
      <w:r w:rsidRPr="00E60890">
        <w:rPr>
          <w:rFonts w:ascii="Times New Roman" w:hAnsi="Times New Roman" w:cs="Times New Roman"/>
          <w:sz w:val="24"/>
          <w:szCs w:val="24"/>
        </w:rPr>
        <w:t xml:space="preserve"> aj v 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Baconovej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 domácnosti. Otcov (</w:t>
      </w:r>
      <w:r w:rsidR="00467E9D" w:rsidRPr="00E60890">
        <w:rPr>
          <w:rFonts w:ascii="Times New Roman" w:hAnsi="Times New Roman" w:cs="Times New Roman"/>
          <w:sz w:val="24"/>
          <w:szCs w:val="24"/>
        </w:rPr>
        <w:t xml:space="preserve">etymologický význam slova pápež pochádza zo slova </w:t>
      </w:r>
      <w:r w:rsidR="00467E9D" w:rsidRPr="00E60890">
        <w:rPr>
          <w:rFonts w:ascii="Times New Roman" w:hAnsi="Times New Roman" w:cs="Times New Roman"/>
          <w:i/>
          <w:iCs/>
          <w:sz w:val="24"/>
          <w:szCs w:val="24"/>
        </w:rPr>
        <w:t>papa</w:t>
      </w:r>
      <w:r w:rsidR="00467E9D" w:rsidRPr="00E60890">
        <w:rPr>
          <w:rFonts w:ascii="Times New Roman" w:hAnsi="Times New Roman" w:cs="Times New Roman"/>
          <w:sz w:val="24"/>
          <w:szCs w:val="24"/>
        </w:rPr>
        <w:t xml:space="preserve">, v preklade otec) </w:t>
      </w:r>
      <w:r w:rsidRPr="00E60890">
        <w:rPr>
          <w:rFonts w:ascii="Times New Roman" w:hAnsi="Times New Roman" w:cs="Times New Roman"/>
          <w:sz w:val="24"/>
          <w:szCs w:val="24"/>
        </w:rPr>
        <w:t>nesúhlas s jeho vlastným životom</w:t>
      </w:r>
      <w:r w:rsidR="00467E9D" w:rsidRPr="00E60890">
        <w:rPr>
          <w:rFonts w:ascii="Times New Roman" w:hAnsi="Times New Roman" w:cs="Times New Roman"/>
          <w:sz w:val="24"/>
          <w:szCs w:val="24"/>
        </w:rPr>
        <w:t>, ktorý ho sprevádzal aj po otcovej smrti</w:t>
      </w:r>
      <w:r w:rsidR="00B03E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3EAF">
        <w:rPr>
          <w:rFonts w:ascii="Times New Roman" w:hAnsi="Times New Roman" w:cs="Times New Roman"/>
          <w:sz w:val="24"/>
          <w:szCs w:val="24"/>
        </w:rPr>
        <w:t>A</w:t>
      </w:r>
      <w:r w:rsidR="00BB78DD">
        <w:rPr>
          <w:rFonts w:ascii="Times New Roman" w:hAnsi="Times New Roman" w:cs="Times New Roman"/>
          <w:sz w:val="24"/>
          <w:szCs w:val="24"/>
        </w:rPr>
        <w:t>rya</w:t>
      </w:r>
      <w:proofErr w:type="spellEnd"/>
      <w:r w:rsidR="00B03EAF">
        <w:rPr>
          <w:rFonts w:ascii="Times New Roman" w:hAnsi="Times New Roman" w:cs="Times New Roman"/>
          <w:sz w:val="24"/>
          <w:szCs w:val="24"/>
        </w:rPr>
        <w:t xml:space="preserve"> 2009, s. 37)</w:t>
      </w:r>
      <w:r w:rsidR="00467E9D" w:rsidRPr="00E60890">
        <w:rPr>
          <w:rFonts w:ascii="Times New Roman" w:hAnsi="Times New Roman" w:cs="Times New Roman"/>
          <w:sz w:val="24"/>
          <w:szCs w:val="24"/>
        </w:rPr>
        <w:t>. Taktiež sa tu určitým spôsobom zrkadlí aj jeho profesia interiérového dizajnéra, za ktorú sa tak hanbil, no aj tak v ňom prebýva</w:t>
      </w:r>
      <w:r w:rsidR="00D71860" w:rsidRPr="00E60890">
        <w:rPr>
          <w:rFonts w:ascii="Times New Roman" w:hAnsi="Times New Roman" w:cs="Times New Roman"/>
          <w:sz w:val="24"/>
          <w:szCs w:val="24"/>
        </w:rPr>
        <w:t>la</w:t>
      </w:r>
      <w:r w:rsidR="00467E9D" w:rsidRPr="00E60890">
        <w:rPr>
          <w:rFonts w:ascii="Times New Roman" w:hAnsi="Times New Roman" w:cs="Times New Roman"/>
          <w:sz w:val="24"/>
          <w:szCs w:val="24"/>
        </w:rPr>
        <w:t>. Teraz už ale neprac</w:t>
      </w:r>
      <w:r w:rsidR="00D71860" w:rsidRPr="00E60890">
        <w:rPr>
          <w:rFonts w:ascii="Times New Roman" w:hAnsi="Times New Roman" w:cs="Times New Roman"/>
          <w:sz w:val="24"/>
          <w:szCs w:val="24"/>
        </w:rPr>
        <w:t>oval</w:t>
      </w:r>
      <w:r w:rsidR="00467E9D" w:rsidRPr="00E60890">
        <w:rPr>
          <w:rFonts w:ascii="Times New Roman" w:hAnsi="Times New Roman" w:cs="Times New Roman"/>
          <w:sz w:val="24"/>
          <w:szCs w:val="24"/>
        </w:rPr>
        <w:t xml:space="preserve"> s predmetmi, ktoré majú slúžiť ľuďom ale pracuje s ľuďmi, ktorých zasadzuje do </w:t>
      </w:r>
      <w:r w:rsidR="00D71860" w:rsidRPr="00E60890">
        <w:rPr>
          <w:rFonts w:ascii="Times New Roman" w:hAnsi="Times New Roman" w:cs="Times New Roman"/>
          <w:sz w:val="24"/>
          <w:szCs w:val="24"/>
        </w:rPr>
        <w:t xml:space="preserve">svojich </w:t>
      </w:r>
      <w:proofErr w:type="spellStart"/>
      <w:r w:rsidR="00D71860" w:rsidRPr="00E60890">
        <w:rPr>
          <w:rFonts w:ascii="Times New Roman" w:hAnsi="Times New Roman" w:cs="Times New Roman"/>
          <w:sz w:val="24"/>
          <w:szCs w:val="24"/>
        </w:rPr>
        <w:t>klaustrofobických</w:t>
      </w:r>
      <w:proofErr w:type="spellEnd"/>
      <w:r w:rsidR="00D71860" w:rsidRPr="00E60890">
        <w:rPr>
          <w:rFonts w:ascii="Times New Roman" w:hAnsi="Times New Roman" w:cs="Times New Roman"/>
          <w:sz w:val="24"/>
          <w:szCs w:val="24"/>
        </w:rPr>
        <w:t xml:space="preserve"> priestorov.</w:t>
      </w:r>
    </w:p>
    <w:p w14:paraId="135D14DD" w14:textId="74F62DA9" w:rsidR="00D71860" w:rsidRPr="00E60890" w:rsidRDefault="00D7186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DE67A1" w14:textId="77777777" w:rsidR="00E60890" w:rsidRDefault="00E6089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E67255" w14:textId="77777777" w:rsidR="00E60890" w:rsidRDefault="00E6089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42A242" w14:textId="00269A8F" w:rsidR="00D71860" w:rsidRDefault="00D7186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890">
        <w:rPr>
          <w:rFonts w:ascii="Times New Roman" w:hAnsi="Times New Roman" w:cs="Times New Roman"/>
          <w:sz w:val="24"/>
          <w:szCs w:val="24"/>
        </w:rPr>
        <w:t>Literatúra</w:t>
      </w:r>
    </w:p>
    <w:p w14:paraId="64041DC3" w14:textId="77777777" w:rsidR="00CA6B29" w:rsidRPr="00E60890" w:rsidRDefault="00CA6B29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34472F" w14:textId="66D1B065" w:rsidR="00D71860" w:rsidRPr="00B03EAF" w:rsidRDefault="00D7186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60890">
        <w:rPr>
          <w:rFonts w:ascii="Times New Roman" w:hAnsi="Times New Roman" w:cs="Times New Roman"/>
          <w:sz w:val="24"/>
          <w:szCs w:val="24"/>
        </w:rPr>
        <w:t xml:space="preserve">ARYA, </w:t>
      </w:r>
      <w:proofErr w:type="spellStart"/>
      <w:r w:rsidRPr="00E066E8">
        <w:rPr>
          <w:rFonts w:ascii="Times New Roman" w:hAnsi="Times New Roman" w:cs="Times New Roman"/>
          <w:sz w:val="24"/>
          <w:szCs w:val="24"/>
        </w:rPr>
        <w:t>Rina</w:t>
      </w:r>
      <w:proofErr w:type="spellEnd"/>
      <w:r w:rsidR="00B67E8E">
        <w:rPr>
          <w:rFonts w:ascii="Times New Roman" w:hAnsi="Times New Roman" w:cs="Times New Roman"/>
          <w:sz w:val="24"/>
          <w:szCs w:val="24"/>
        </w:rPr>
        <w:t>,</w:t>
      </w:r>
      <w:r w:rsidRPr="00B67E8E"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 w:rsidR="00B67E8E" w:rsidRPr="00B03EAF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Painting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>the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B67E8E" w:rsidRPr="00B03EAF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Pope</w:t>
      </w:r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>An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E8E" w:rsidRPr="00B03EAF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Analysis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67E8E" w:rsidRPr="00B03EAF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Francis</w:t>
      </w:r>
      <w:proofErr w:type="spellEnd"/>
      <w:r w:rsidR="00B67E8E" w:rsidRPr="00B03EAF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67E8E" w:rsidRPr="00B03EAF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Bacon's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>After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>Velazquez's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>Portrait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>Innocent</w:t>
      </w:r>
      <w:proofErr w:type="spellEnd"/>
      <w:r w:rsidR="00B67E8E" w:rsidRPr="00B03EAF">
        <w:rPr>
          <w:rStyle w:val="acopre"/>
          <w:rFonts w:ascii="Times New Roman" w:hAnsi="Times New Roman" w:cs="Times New Roman"/>
          <w:sz w:val="24"/>
          <w:szCs w:val="24"/>
        </w:rPr>
        <w:t xml:space="preserve"> X</w:t>
      </w:r>
      <w:r w:rsidR="00B67E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67E8E" w:rsidRPr="00B6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E8E" w:rsidRPr="00B03EAF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="00B67E8E" w:rsidRPr="00B03EAF">
        <w:rPr>
          <w:rFonts w:ascii="Times New Roman" w:hAnsi="Times New Roman" w:cs="Times New Roman"/>
          <w:i/>
          <w:iCs/>
          <w:sz w:val="24"/>
          <w:szCs w:val="24"/>
        </w:rPr>
        <w:t xml:space="preserve"> an</w:t>
      </w:r>
      <w:r w:rsidR="00B67E8E" w:rsidRPr="00E066E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B67E8E" w:rsidRPr="00B03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7E8E" w:rsidRPr="00B03EAF">
        <w:rPr>
          <w:rFonts w:ascii="Times New Roman" w:hAnsi="Times New Roman" w:cs="Times New Roman"/>
          <w:i/>
          <w:iCs/>
          <w:sz w:val="24"/>
          <w:szCs w:val="24"/>
        </w:rPr>
        <w:t>Theology</w:t>
      </w:r>
      <w:proofErr w:type="spellEnd"/>
      <w:r w:rsidR="00B67E8E" w:rsidRPr="00E06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E8E" w:rsidRPr="00B67E8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B67E8E" w:rsidRPr="00B67E8E">
        <w:rPr>
          <w:rFonts w:ascii="Times New Roman" w:hAnsi="Times New Roman" w:cs="Times New Roman"/>
          <w:sz w:val="24"/>
          <w:szCs w:val="24"/>
        </w:rPr>
        <w:t>. 23, No. 1,</w:t>
      </w:r>
      <w:r w:rsidR="00E60890" w:rsidRPr="00B67E8E">
        <w:rPr>
          <w:rFonts w:ascii="Times New Roman" w:hAnsi="Times New Roman" w:cs="Times New Roman"/>
          <w:sz w:val="24"/>
          <w:szCs w:val="24"/>
        </w:rPr>
        <w:t xml:space="preserve"> s. 33</w:t>
      </w:r>
      <w:r w:rsidR="00B67E8E" w:rsidRPr="00B67E8E">
        <w:rPr>
          <w:rFonts w:ascii="Times New Roman" w:hAnsi="Times New Roman" w:cs="Times New Roman"/>
          <w:sz w:val="24"/>
          <w:szCs w:val="24"/>
        </w:rPr>
        <w:t>–</w:t>
      </w:r>
      <w:r w:rsidR="00E60890" w:rsidRPr="00B67E8E">
        <w:rPr>
          <w:rFonts w:ascii="Times New Roman" w:hAnsi="Times New Roman" w:cs="Times New Roman"/>
          <w:sz w:val="24"/>
          <w:szCs w:val="24"/>
        </w:rPr>
        <w:t>50.</w:t>
      </w:r>
      <w:r w:rsidR="00CA6B29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4" w:history="1">
        <w:r w:rsidR="00CA6B29" w:rsidRPr="00F405B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https://www.jstor.org/stable/23927139</w:t>
        </w:r>
      </w:hyperlink>
      <w:r w:rsidR="00CA6B29">
        <w:rPr>
          <w:rFonts w:ascii="Times New Roman" w:hAnsi="Times New Roman" w:cs="Times New Roman"/>
          <w:sz w:val="24"/>
          <w:szCs w:val="24"/>
        </w:rPr>
        <w:t xml:space="preserve"> </w:t>
      </w:r>
      <w:r w:rsidR="00CA6B29" w:rsidRPr="00CA6B29">
        <w:rPr>
          <w:rFonts w:ascii="Times New Roman" w:hAnsi="Times New Roman" w:cs="Times New Roman"/>
          <w:sz w:val="24"/>
          <w:szCs w:val="24"/>
        </w:rPr>
        <w:t>[cit. 2021-04-</w:t>
      </w:r>
      <w:r w:rsidR="00CA6B29">
        <w:rPr>
          <w:rFonts w:ascii="Times New Roman" w:hAnsi="Times New Roman" w:cs="Times New Roman"/>
          <w:sz w:val="24"/>
          <w:szCs w:val="24"/>
        </w:rPr>
        <w:t>28</w:t>
      </w:r>
      <w:r w:rsidR="00CA6B29" w:rsidRPr="00CA6B29">
        <w:rPr>
          <w:rFonts w:ascii="Times New Roman" w:hAnsi="Times New Roman" w:cs="Times New Roman"/>
          <w:sz w:val="24"/>
          <w:szCs w:val="24"/>
        </w:rPr>
        <w:t>].</w:t>
      </w:r>
    </w:p>
    <w:p w14:paraId="0CEDFD57" w14:textId="77777777" w:rsidR="00B67E8E" w:rsidRPr="00E066E8" w:rsidRDefault="00B67E8E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20D3B" w14:textId="71F77EE7" w:rsidR="00E60890" w:rsidRDefault="00E6089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890">
        <w:rPr>
          <w:rFonts w:ascii="Times New Roman" w:hAnsi="Times New Roman" w:cs="Times New Roman"/>
          <w:sz w:val="24"/>
          <w:szCs w:val="24"/>
        </w:rPr>
        <w:t xml:space="preserve">ARYA,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Rina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>,</w:t>
      </w:r>
      <w:r w:rsidRPr="00E60890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Primal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Horror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theology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Pr="00E066E8">
        <w:rPr>
          <w:rFonts w:ascii="Times New Roman" w:hAnsi="Times New Roman" w:cs="Times New Roman"/>
          <w:sz w:val="24"/>
          <w:szCs w:val="24"/>
        </w:rPr>
        <w:t>.</w:t>
      </w:r>
      <w:r w:rsidR="00B6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E8E" w:rsidRPr="00B03EAF">
        <w:rPr>
          <w:rFonts w:ascii="Times New Roman" w:hAnsi="Times New Roman" w:cs="Times New Roman"/>
          <w:i/>
          <w:iCs/>
          <w:sz w:val="24"/>
          <w:szCs w:val="24"/>
        </w:rPr>
        <w:t>Artibus</w:t>
      </w:r>
      <w:proofErr w:type="spellEnd"/>
      <w:r w:rsidR="00B67E8E" w:rsidRPr="00B03EA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B67E8E" w:rsidRPr="00B03EAF">
        <w:rPr>
          <w:rFonts w:ascii="Times New Roman" w:hAnsi="Times New Roman" w:cs="Times New Roman"/>
          <w:i/>
          <w:iCs/>
          <w:sz w:val="24"/>
          <w:szCs w:val="24"/>
        </w:rPr>
        <w:t>Historiae</w:t>
      </w:r>
      <w:r w:rsidRPr="00E6089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B2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 xml:space="preserve">. 32, No. 63, s. </w:t>
      </w:r>
      <w:r w:rsidRPr="00E60890">
        <w:rPr>
          <w:rFonts w:ascii="Times New Roman" w:hAnsi="Times New Roman" w:cs="Times New Roman"/>
          <w:sz w:val="24"/>
          <w:szCs w:val="24"/>
        </w:rPr>
        <w:t>275</w:t>
      </w:r>
      <w:r w:rsidR="00CA6B29">
        <w:rPr>
          <w:rFonts w:ascii="Times New Roman" w:hAnsi="Times New Roman" w:cs="Times New Roman"/>
          <w:sz w:val="24"/>
          <w:szCs w:val="24"/>
        </w:rPr>
        <w:t>–</w:t>
      </w:r>
      <w:r w:rsidRPr="00E60890">
        <w:rPr>
          <w:rFonts w:ascii="Times New Roman" w:hAnsi="Times New Roman" w:cs="Times New Roman"/>
          <w:sz w:val="24"/>
          <w:szCs w:val="24"/>
        </w:rPr>
        <w:t>283.</w:t>
      </w:r>
      <w:r w:rsidR="00CA6B29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5" w:history="1">
        <w:r w:rsidR="00CA6B29" w:rsidRPr="00F405B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https://www.jstor.org/stable/i40072095</w:t>
        </w:r>
      </w:hyperlink>
      <w:r w:rsidR="00CA6B29">
        <w:rPr>
          <w:rFonts w:ascii="Times New Roman" w:hAnsi="Times New Roman" w:cs="Times New Roman"/>
          <w:sz w:val="24"/>
          <w:szCs w:val="24"/>
        </w:rPr>
        <w:t xml:space="preserve"> </w:t>
      </w:r>
      <w:r w:rsidR="00CA6B29" w:rsidRPr="00CA6B29">
        <w:rPr>
          <w:rFonts w:ascii="Times New Roman" w:hAnsi="Times New Roman" w:cs="Times New Roman"/>
          <w:sz w:val="24"/>
          <w:szCs w:val="24"/>
        </w:rPr>
        <w:t>[cit. 2021-04-</w:t>
      </w:r>
      <w:r w:rsidR="00CA6B29">
        <w:rPr>
          <w:rFonts w:ascii="Times New Roman" w:hAnsi="Times New Roman" w:cs="Times New Roman"/>
          <w:sz w:val="24"/>
          <w:szCs w:val="24"/>
        </w:rPr>
        <w:t>28</w:t>
      </w:r>
      <w:r w:rsidR="00CA6B29" w:rsidRPr="00CA6B29">
        <w:rPr>
          <w:rFonts w:ascii="Times New Roman" w:hAnsi="Times New Roman" w:cs="Times New Roman"/>
          <w:sz w:val="24"/>
          <w:szCs w:val="24"/>
        </w:rPr>
        <w:t>].</w:t>
      </w:r>
    </w:p>
    <w:p w14:paraId="622AD02A" w14:textId="77777777" w:rsidR="00B67E8E" w:rsidRPr="00E60890" w:rsidRDefault="00B67E8E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ABB43" w14:textId="7D896DC9" w:rsidR="00E60890" w:rsidRDefault="00E6089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890">
        <w:rPr>
          <w:rFonts w:ascii="Times New Roman" w:hAnsi="Times New Roman" w:cs="Times New Roman"/>
          <w:sz w:val="24"/>
          <w:szCs w:val="24"/>
        </w:rPr>
        <w:t xml:space="preserve">DANIELS, </w:t>
      </w:r>
      <w:proofErr w:type="spellStart"/>
      <w:r w:rsidRPr="00E60890">
        <w:rPr>
          <w:rFonts w:ascii="Times New Roman" w:hAnsi="Times New Roman" w:cs="Times New Roman"/>
          <w:sz w:val="24"/>
          <w:szCs w:val="24"/>
        </w:rPr>
        <w:t>Rebecca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>,</w:t>
      </w:r>
      <w:r w:rsidRPr="00E60890"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Walter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Sickert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>: '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Unlock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>'</w:t>
      </w:r>
      <w:r w:rsidR="00CA6B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6B29" w:rsidRPr="00B03EA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CA6B29" w:rsidRPr="00B03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i/>
          <w:iCs/>
          <w:sz w:val="24"/>
          <w:szCs w:val="24"/>
        </w:rPr>
        <w:t>Burlington</w:t>
      </w:r>
      <w:proofErr w:type="spellEnd"/>
      <w:r w:rsidRPr="00B03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i/>
          <w:iCs/>
          <w:sz w:val="24"/>
          <w:szCs w:val="24"/>
        </w:rPr>
        <w:t>Magazine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B2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 xml:space="preserve">. 131, No. 1273, Art in </w:t>
      </w:r>
      <w:proofErr w:type="spellStart"/>
      <w:r w:rsidR="00CA6B29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 xml:space="preserve">, </w:t>
      </w:r>
      <w:r w:rsidRPr="00E60890">
        <w:rPr>
          <w:rFonts w:ascii="Times New Roman" w:hAnsi="Times New Roman" w:cs="Times New Roman"/>
          <w:sz w:val="24"/>
          <w:szCs w:val="24"/>
        </w:rPr>
        <w:t>s. 224</w:t>
      </w:r>
      <w:r w:rsidR="00CA6B29">
        <w:rPr>
          <w:rFonts w:ascii="Times New Roman" w:hAnsi="Times New Roman" w:cs="Times New Roman"/>
          <w:sz w:val="24"/>
          <w:szCs w:val="24"/>
        </w:rPr>
        <w:t>–</w:t>
      </w:r>
      <w:r w:rsidRPr="00E60890">
        <w:rPr>
          <w:rFonts w:ascii="Times New Roman" w:hAnsi="Times New Roman" w:cs="Times New Roman"/>
          <w:sz w:val="24"/>
          <w:szCs w:val="24"/>
        </w:rPr>
        <w:t>230.</w:t>
      </w:r>
      <w:r w:rsidR="00CA6B29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6" w:history="1">
        <w:r w:rsidR="00CA6B29" w:rsidRPr="00F405B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https://www.jstor.org/stable/40480141</w:t>
        </w:r>
      </w:hyperlink>
      <w:r w:rsidR="00CA6B29" w:rsidRPr="00CA6B29">
        <w:rPr>
          <w:rFonts w:ascii="Times New Roman" w:hAnsi="Times New Roman" w:cs="Times New Roman"/>
          <w:sz w:val="24"/>
          <w:szCs w:val="24"/>
        </w:rPr>
        <w:t>[cit. 2021-04-</w:t>
      </w:r>
      <w:r w:rsidR="00CA6B29">
        <w:rPr>
          <w:rFonts w:ascii="Times New Roman" w:hAnsi="Times New Roman" w:cs="Times New Roman"/>
          <w:sz w:val="24"/>
          <w:szCs w:val="24"/>
        </w:rPr>
        <w:t>28</w:t>
      </w:r>
      <w:r w:rsidR="00CA6B29" w:rsidRPr="00CA6B29">
        <w:rPr>
          <w:rFonts w:ascii="Times New Roman" w:hAnsi="Times New Roman" w:cs="Times New Roman"/>
          <w:sz w:val="24"/>
          <w:szCs w:val="24"/>
        </w:rPr>
        <w:t>].</w:t>
      </w:r>
    </w:p>
    <w:p w14:paraId="0E7B14B8" w14:textId="77777777" w:rsidR="00CA6B29" w:rsidRDefault="00CA6B29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604EB8" w14:textId="7EA10E2B" w:rsidR="00E60890" w:rsidRDefault="00E6089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890">
        <w:rPr>
          <w:rFonts w:ascii="Times New Roman" w:hAnsi="Times New Roman" w:cs="Times New Roman"/>
          <w:sz w:val="24"/>
          <w:szCs w:val="24"/>
        </w:rPr>
        <w:t>SCHWENGER, Peter</w:t>
      </w:r>
      <w:r w:rsidR="00CA6B29">
        <w:rPr>
          <w:rFonts w:ascii="Times New Roman" w:hAnsi="Times New Roman" w:cs="Times New Roman"/>
          <w:sz w:val="24"/>
          <w:szCs w:val="24"/>
        </w:rPr>
        <w:t>,</w:t>
      </w:r>
      <w:r w:rsidRPr="00E60890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Phenomenology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EAF">
        <w:rPr>
          <w:rFonts w:ascii="Times New Roman" w:hAnsi="Times New Roman" w:cs="Times New Roman"/>
          <w:sz w:val="24"/>
          <w:szCs w:val="24"/>
        </w:rPr>
        <w:t>Scream</w:t>
      </w:r>
      <w:proofErr w:type="spellEnd"/>
      <w:r w:rsidRPr="00E608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6B29" w:rsidRPr="00B03EAF">
        <w:rPr>
          <w:rFonts w:ascii="Times New Roman" w:hAnsi="Times New Roman" w:cs="Times New Roman"/>
          <w:i/>
          <w:iCs/>
          <w:sz w:val="24"/>
          <w:szCs w:val="24"/>
        </w:rPr>
        <w:t>Critical</w:t>
      </w:r>
      <w:proofErr w:type="spellEnd"/>
      <w:r w:rsidR="00CA6B29" w:rsidRPr="00B03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6B29" w:rsidRPr="00B03EAF">
        <w:rPr>
          <w:rFonts w:ascii="Times New Roman" w:hAnsi="Times New Roman" w:cs="Times New Roman"/>
          <w:i/>
          <w:iCs/>
          <w:sz w:val="24"/>
          <w:szCs w:val="24"/>
        </w:rPr>
        <w:t>Inquiry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B2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 xml:space="preserve">. 40, No. 2, </w:t>
      </w:r>
      <w:proofErr w:type="spellStart"/>
      <w:r w:rsidR="00CA6B29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="00CA6B29">
        <w:rPr>
          <w:rFonts w:ascii="Times New Roman" w:hAnsi="Times New Roman" w:cs="Times New Roman"/>
          <w:sz w:val="24"/>
          <w:szCs w:val="24"/>
        </w:rPr>
        <w:t>,</w:t>
      </w:r>
      <w:r w:rsidRPr="00E60890">
        <w:rPr>
          <w:rFonts w:ascii="Times New Roman" w:hAnsi="Times New Roman" w:cs="Times New Roman"/>
          <w:sz w:val="24"/>
          <w:szCs w:val="24"/>
        </w:rPr>
        <w:t xml:space="preserve"> s. 382</w:t>
      </w:r>
      <w:r w:rsidR="00CA6B29">
        <w:rPr>
          <w:rFonts w:ascii="Times New Roman" w:hAnsi="Times New Roman" w:cs="Times New Roman"/>
          <w:sz w:val="24"/>
          <w:szCs w:val="24"/>
        </w:rPr>
        <w:t>–</w:t>
      </w:r>
      <w:r w:rsidRPr="00E60890">
        <w:rPr>
          <w:rFonts w:ascii="Times New Roman" w:hAnsi="Times New Roman" w:cs="Times New Roman"/>
          <w:sz w:val="24"/>
          <w:szCs w:val="24"/>
        </w:rPr>
        <w:t>395.</w:t>
      </w:r>
      <w:r w:rsidR="00CA6B29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7" w:history="1">
        <w:r w:rsidR="00CA6B29" w:rsidRPr="00F405B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https://www.jstor.org/stable/10.1086/673746</w:t>
        </w:r>
      </w:hyperlink>
      <w:r w:rsidR="00CA6B29">
        <w:rPr>
          <w:rFonts w:ascii="Times New Roman" w:hAnsi="Times New Roman" w:cs="Times New Roman"/>
          <w:sz w:val="24"/>
          <w:szCs w:val="24"/>
        </w:rPr>
        <w:t xml:space="preserve"> </w:t>
      </w:r>
      <w:r w:rsidR="00CA6B29" w:rsidRPr="00CA6B29">
        <w:rPr>
          <w:rFonts w:ascii="Times New Roman" w:hAnsi="Times New Roman" w:cs="Times New Roman"/>
          <w:sz w:val="24"/>
          <w:szCs w:val="24"/>
        </w:rPr>
        <w:t>[cit. 2021-04-</w:t>
      </w:r>
      <w:r w:rsidR="00CA6B29">
        <w:rPr>
          <w:rFonts w:ascii="Times New Roman" w:hAnsi="Times New Roman" w:cs="Times New Roman"/>
          <w:sz w:val="24"/>
          <w:szCs w:val="24"/>
        </w:rPr>
        <w:t>28</w:t>
      </w:r>
      <w:r w:rsidR="00CA6B29" w:rsidRPr="00CA6B29">
        <w:rPr>
          <w:rFonts w:ascii="Times New Roman" w:hAnsi="Times New Roman" w:cs="Times New Roman"/>
          <w:sz w:val="24"/>
          <w:szCs w:val="24"/>
        </w:rPr>
        <w:t>].</w:t>
      </w:r>
    </w:p>
    <w:p w14:paraId="06417556" w14:textId="77777777" w:rsidR="00CA6B29" w:rsidRDefault="00CA6B29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8465" w14:textId="77777777" w:rsidR="00CA6B29" w:rsidRDefault="00CA6B29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8370FD" w14:textId="53926AD5" w:rsidR="00E60890" w:rsidRDefault="00E6089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94DD0" w14:textId="076EA02A" w:rsidR="00E60890" w:rsidRPr="00E60890" w:rsidRDefault="00E6089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Dvořák</w:t>
      </w:r>
    </w:p>
    <w:p w14:paraId="7CA574A4" w14:textId="77777777" w:rsidR="00E60890" w:rsidRPr="00E60890" w:rsidRDefault="00E60890" w:rsidP="00D718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022CF" w14:textId="77777777" w:rsidR="00262F8A" w:rsidRPr="00E60890" w:rsidRDefault="00262F8A" w:rsidP="00D361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62F8A" w:rsidRPr="00E60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82"/>
    <w:rsid w:val="00001075"/>
    <w:rsid w:val="000A0F27"/>
    <w:rsid w:val="000A0F95"/>
    <w:rsid w:val="000A10CE"/>
    <w:rsid w:val="00155B3E"/>
    <w:rsid w:val="00262F8A"/>
    <w:rsid w:val="002D68B4"/>
    <w:rsid w:val="00382912"/>
    <w:rsid w:val="00467E9D"/>
    <w:rsid w:val="00681CC8"/>
    <w:rsid w:val="00692F55"/>
    <w:rsid w:val="0077105D"/>
    <w:rsid w:val="007A230E"/>
    <w:rsid w:val="008F2A69"/>
    <w:rsid w:val="009F1EA8"/>
    <w:rsid w:val="00B0323D"/>
    <w:rsid w:val="00B03EAF"/>
    <w:rsid w:val="00B0633E"/>
    <w:rsid w:val="00B37964"/>
    <w:rsid w:val="00B67E8E"/>
    <w:rsid w:val="00BB78DD"/>
    <w:rsid w:val="00C43D9E"/>
    <w:rsid w:val="00C611CA"/>
    <w:rsid w:val="00C65ACD"/>
    <w:rsid w:val="00CA6B29"/>
    <w:rsid w:val="00D361CB"/>
    <w:rsid w:val="00D54237"/>
    <w:rsid w:val="00D71860"/>
    <w:rsid w:val="00E066E8"/>
    <w:rsid w:val="00E60890"/>
    <w:rsid w:val="00EA1D9A"/>
    <w:rsid w:val="00EA276E"/>
    <w:rsid w:val="00EC2682"/>
    <w:rsid w:val="00F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56EC"/>
  <w15:chartTrackingRefBased/>
  <w15:docId w15:val="{8184C82B-7735-448D-B77E-007C164C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D71860"/>
  </w:style>
  <w:style w:type="character" w:customStyle="1" w:styleId="eop">
    <w:name w:val="eop"/>
    <w:basedOn w:val="Predvolenpsmoodseku"/>
    <w:rsid w:val="00D71860"/>
  </w:style>
  <w:style w:type="character" w:styleId="Odkaznakomentr">
    <w:name w:val="annotation reference"/>
    <w:basedOn w:val="Predvolenpsmoodseku"/>
    <w:uiPriority w:val="99"/>
    <w:semiHidden/>
    <w:unhideWhenUsed/>
    <w:rsid w:val="00B67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E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E8E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E8E"/>
    <w:rPr>
      <w:b/>
      <w:bCs/>
      <w:sz w:val="20"/>
      <w:szCs w:val="20"/>
      <w:lang w:val="sk-SK"/>
    </w:rPr>
  </w:style>
  <w:style w:type="character" w:customStyle="1" w:styleId="acopre">
    <w:name w:val="acopre"/>
    <w:basedOn w:val="Predvolenpsmoodseku"/>
    <w:rsid w:val="00B67E8E"/>
  </w:style>
  <w:style w:type="character" w:styleId="Zvraznenie">
    <w:name w:val="Emphasis"/>
    <w:basedOn w:val="Predvolenpsmoodseku"/>
    <w:uiPriority w:val="20"/>
    <w:qFormat/>
    <w:rsid w:val="00B67E8E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CA6B2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stor.org/stable/10.1086/6737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40480141" TargetMode="External"/><Relationship Id="rId5" Type="http://schemas.openxmlformats.org/officeDocument/2006/relationships/hyperlink" Target="https://www.jstor.org/stable/i40072095" TargetMode="External"/><Relationship Id="rId4" Type="http://schemas.openxmlformats.org/officeDocument/2006/relationships/hyperlink" Target="https://www.jstor.org/stable/239271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Dvořák</dc:creator>
  <cp:keywords/>
  <dc:description/>
  <cp:lastModifiedBy>Adam Dvořák</cp:lastModifiedBy>
  <cp:revision>3</cp:revision>
  <dcterms:created xsi:type="dcterms:W3CDTF">2021-04-29T16:23:00Z</dcterms:created>
  <dcterms:modified xsi:type="dcterms:W3CDTF">2021-04-29T16:43:00Z</dcterms:modified>
</cp:coreProperties>
</file>